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11" w:type="dxa"/>
        <w:tblInd w:w="103" w:type="dxa"/>
        <w:tblLook w:val="04A0" w:firstRow="1" w:lastRow="0" w:firstColumn="1" w:lastColumn="0" w:noHBand="0" w:noVBand="1"/>
      </w:tblPr>
      <w:tblGrid>
        <w:gridCol w:w="3544"/>
        <w:gridCol w:w="3124"/>
        <w:gridCol w:w="1454"/>
        <w:gridCol w:w="1423"/>
        <w:gridCol w:w="222"/>
        <w:gridCol w:w="222"/>
        <w:gridCol w:w="222"/>
      </w:tblGrid>
      <w:tr w:rsidR="00DC33E0" w:rsidRPr="00DC33E0" w:rsidTr="00CB78C9">
        <w:trPr>
          <w:gridAfter w:val="3"/>
          <w:wAfter w:w="666" w:type="dxa"/>
          <w:trHeight w:val="72"/>
        </w:trPr>
        <w:tc>
          <w:tcPr>
            <w:tcW w:w="954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Приложение 4</w:t>
            </w:r>
          </w:p>
          <w:p w:rsidR="00DC33E0" w:rsidRPr="00DC33E0" w:rsidRDefault="00DC33E0" w:rsidP="00DC33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к постановлению Администрации</w:t>
            </w:r>
          </w:p>
          <w:p w:rsidR="00DC33E0" w:rsidRPr="00DC33E0" w:rsidRDefault="00DC33E0" w:rsidP="00DC33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муниципального района "Заполярный район"</w:t>
            </w:r>
          </w:p>
          <w:p w:rsidR="00DC33E0" w:rsidRPr="00DC33E0" w:rsidRDefault="00DC33E0" w:rsidP="00DC33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от 05 августа 2019 года № 127п</w:t>
            </w:r>
          </w:p>
        </w:tc>
      </w:tr>
      <w:tr w:rsidR="00DC33E0" w:rsidRPr="00DC33E0" w:rsidTr="00CB78C9">
        <w:trPr>
          <w:gridAfter w:val="3"/>
          <w:wAfter w:w="666" w:type="dxa"/>
          <w:trHeight w:val="300"/>
        </w:trPr>
        <w:tc>
          <w:tcPr>
            <w:tcW w:w="9545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C33E0" w:rsidRPr="00DC33E0" w:rsidTr="00CB78C9">
        <w:trPr>
          <w:trHeight w:val="300"/>
        </w:trPr>
        <w:tc>
          <w:tcPr>
            <w:tcW w:w="99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Источники финансирования дефицита районного бюджета за I полугодие 2019 года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C33E0" w:rsidRPr="00DC33E0" w:rsidTr="00CB78C9">
        <w:trPr>
          <w:trHeight w:val="300"/>
        </w:trPr>
        <w:tc>
          <w:tcPr>
            <w:tcW w:w="9767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DC33E0" w:rsidRPr="00DC33E0" w:rsidRDefault="00DC33E0" w:rsidP="00DC3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DC33E0" w:rsidRPr="00DC33E0" w:rsidRDefault="00DC33E0" w:rsidP="00DC3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3E0" w:rsidRPr="00DC33E0" w:rsidTr="00CB78C9">
        <w:trPr>
          <w:trHeight w:val="300"/>
        </w:trPr>
        <w:tc>
          <w:tcPr>
            <w:tcW w:w="9545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тыс. рублей</w:t>
            </w:r>
          </w:p>
        </w:tc>
        <w:tc>
          <w:tcPr>
            <w:tcW w:w="222" w:type="dxa"/>
            <w:vAlign w:val="center"/>
            <w:hideMark/>
          </w:tcPr>
          <w:p w:rsidR="00DC33E0" w:rsidRPr="00DC33E0" w:rsidRDefault="00DC33E0" w:rsidP="00DC3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DC33E0" w:rsidRPr="00DC33E0" w:rsidRDefault="00DC33E0" w:rsidP="00DC3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DC33E0" w:rsidRPr="00DC33E0" w:rsidRDefault="00DC33E0" w:rsidP="00DC3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3E0" w:rsidRPr="00DC33E0" w:rsidTr="00CB78C9">
        <w:trPr>
          <w:gridAfter w:val="3"/>
          <w:wAfter w:w="666" w:type="dxa"/>
          <w:trHeight w:val="12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 xml:space="preserve">Код бюджетной </w:t>
            </w:r>
            <w:proofErr w:type="gramStart"/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План на 2019 год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Исполнено за I полугодие 2019 года</w:t>
            </w:r>
          </w:p>
        </w:tc>
      </w:tr>
      <w:tr w:rsidR="00DC33E0" w:rsidRPr="00DC33E0" w:rsidTr="00CB78C9">
        <w:trPr>
          <w:gridAfter w:val="3"/>
          <w:wAfter w:w="666" w:type="dxa"/>
          <w:trHeight w:val="5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040 01 00 00 00 00 0000 000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404 454,9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  67 611,6</w:t>
            </w:r>
          </w:p>
        </w:tc>
      </w:tr>
      <w:tr w:rsidR="00DC33E0" w:rsidRPr="00DC33E0" w:rsidTr="00CB78C9">
        <w:trPr>
          <w:gridAfter w:val="3"/>
          <w:wAfter w:w="666" w:type="dxa"/>
          <w:trHeight w:val="47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040 01 05 00 00 00 0000 000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404 454,9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-  67 611,6</w:t>
            </w:r>
          </w:p>
        </w:tc>
      </w:tr>
      <w:tr w:rsidR="00DC33E0" w:rsidRPr="00DC33E0" w:rsidTr="00CB78C9">
        <w:trPr>
          <w:gridAfter w:val="3"/>
          <w:wAfter w:w="666" w:type="dxa"/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040 01 05 00 00 00 0000 500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-  928 792,8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-  445 085,3</w:t>
            </w:r>
          </w:p>
        </w:tc>
      </w:tr>
      <w:tr w:rsidR="00DC33E0" w:rsidRPr="00DC33E0" w:rsidTr="00CB78C9">
        <w:trPr>
          <w:gridAfter w:val="3"/>
          <w:wAfter w:w="666" w:type="dxa"/>
          <w:trHeight w:val="44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040 01 05 02 00 00 0000 500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-  928 792,8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-  445 085,3</w:t>
            </w:r>
          </w:p>
        </w:tc>
      </w:tr>
      <w:tr w:rsidR="00DC33E0" w:rsidRPr="00DC33E0" w:rsidTr="00CB78C9">
        <w:trPr>
          <w:gridAfter w:val="3"/>
          <w:wAfter w:w="666" w:type="dxa"/>
          <w:trHeight w:val="40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040 01 05 02 01 00 0000 510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-  928 792,8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-  445 085,3</w:t>
            </w:r>
          </w:p>
        </w:tc>
      </w:tr>
      <w:tr w:rsidR="00DC33E0" w:rsidRPr="00DC33E0" w:rsidTr="00CB78C9">
        <w:trPr>
          <w:gridAfter w:val="3"/>
          <w:wAfter w:w="666" w:type="dxa"/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040 01 05 02 01 05 0000 510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-  928 792,8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-  445 085,3</w:t>
            </w:r>
          </w:p>
        </w:tc>
      </w:tr>
      <w:tr w:rsidR="00DC33E0" w:rsidRPr="00DC33E0" w:rsidTr="00CB78C9">
        <w:trPr>
          <w:gridAfter w:val="3"/>
          <w:wAfter w:w="666" w:type="dxa"/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040 01 05 00 00 00 0000 600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1 333 247,7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377 473,7</w:t>
            </w:r>
          </w:p>
        </w:tc>
      </w:tr>
      <w:tr w:rsidR="00DC33E0" w:rsidRPr="00DC33E0" w:rsidTr="00CB78C9">
        <w:trPr>
          <w:gridAfter w:val="3"/>
          <w:wAfter w:w="666" w:type="dxa"/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040 01 05 02 00 00 0000 600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1 333 247,7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377 473,7</w:t>
            </w:r>
          </w:p>
        </w:tc>
      </w:tr>
      <w:tr w:rsidR="00DC33E0" w:rsidRPr="00DC33E0" w:rsidTr="00CB78C9">
        <w:trPr>
          <w:gridAfter w:val="3"/>
          <w:wAfter w:w="666" w:type="dxa"/>
          <w:trHeight w:val="49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040 01 05 02 01 00 0000 610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1 333 247,7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377 473,7</w:t>
            </w:r>
          </w:p>
        </w:tc>
      </w:tr>
      <w:tr w:rsidR="00DC33E0" w:rsidRPr="00DC33E0" w:rsidTr="00CB78C9">
        <w:trPr>
          <w:gridAfter w:val="3"/>
          <w:wAfter w:w="666" w:type="dxa"/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040 01 05 02 01 05 0000 610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1 333 247,7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E0" w:rsidRPr="00DC33E0" w:rsidRDefault="00DC33E0" w:rsidP="00DC3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3E0">
              <w:rPr>
                <w:rFonts w:ascii="Times New Roman" w:eastAsia="Times New Roman" w:hAnsi="Times New Roman" w:cs="Times New Roman"/>
                <w:lang w:eastAsia="ru-RU"/>
              </w:rPr>
              <w:t>377 473,7</w:t>
            </w:r>
          </w:p>
        </w:tc>
      </w:tr>
    </w:tbl>
    <w:p w:rsidR="00DC33E0" w:rsidRPr="00DC33E0" w:rsidRDefault="00DC33E0" w:rsidP="00DC33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</w:pPr>
    </w:p>
    <w:p w:rsidR="009F7B1D" w:rsidRDefault="009F7B1D">
      <w:bookmarkStart w:id="0" w:name="_GoBack"/>
      <w:bookmarkEnd w:id="0"/>
    </w:p>
    <w:sectPr w:rsidR="009F7B1D" w:rsidSect="00AC0FBA">
      <w:footerReference w:type="even" r:id="rId5"/>
      <w:footerReference w:type="default" r:id="rId6"/>
      <w:pgSz w:w="11907" w:h="16840" w:code="9"/>
      <w:pgMar w:top="1134" w:right="747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06D" w:rsidRDefault="00DC33E0" w:rsidP="00AC0FB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B606D" w:rsidRDefault="00DC33E0" w:rsidP="00AC0FB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06D" w:rsidRDefault="00DC33E0" w:rsidP="00AC0FB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52</w:t>
    </w:r>
    <w:r>
      <w:rPr>
        <w:rStyle w:val="a5"/>
      </w:rPr>
      <w:fldChar w:fldCharType="end"/>
    </w:r>
  </w:p>
  <w:p w:rsidR="00FB606D" w:rsidRDefault="00DC33E0" w:rsidP="00AC0FBA">
    <w:pPr>
      <w:pStyle w:val="a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FA"/>
    <w:rsid w:val="000351FA"/>
    <w:rsid w:val="009F7B1D"/>
    <w:rsid w:val="00DC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C3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C33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C33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C3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C33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C33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1210</Characters>
  <Application>Microsoft Office Word</Application>
  <DocSecurity>0</DocSecurity>
  <Lines>10</Lines>
  <Paragraphs>2</Paragraphs>
  <ScaleCrop>false</ScaleCrop>
  <Company>Администрация Заполярного района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2</cp:revision>
  <dcterms:created xsi:type="dcterms:W3CDTF">2019-08-07T06:44:00Z</dcterms:created>
  <dcterms:modified xsi:type="dcterms:W3CDTF">2019-08-07T06:44:00Z</dcterms:modified>
</cp:coreProperties>
</file>